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D416" w14:textId="77777777" w:rsidR="0090164F" w:rsidRDefault="0090164F"/>
    <w:tbl>
      <w:tblPr>
        <w:tblStyle w:val="a"/>
        <w:tblW w:w="99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1875"/>
        <w:gridCol w:w="1860"/>
        <w:gridCol w:w="1965"/>
        <w:gridCol w:w="1755"/>
      </w:tblGrid>
      <w:tr w:rsidR="0090164F" w14:paraId="54FBAF61" w14:textId="77777777">
        <w:trPr>
          <w:trHeight w:val="46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D4987" w14:textId="77777777" w:rsidR="0090164F" w:rsidRDefault="00000000">
            <w:pPr>
              <w:rPr>
                <w:rFonts w:ascii="Trebuchet MS" w:eastAsia="Trebuchet MS" w:hAnsi="Trebuchet MS" w:cs="Trebuchet MS"/>
                <w:b/>
                <w:color w:val="333333"/>
              </w:rPr>
            </w:pPr>
            <w:r>
              <w:rPr>
                <w:rFonts w:ascii="Trebuchet MS" w:eastAsia="Trebuchet MS" w:hAnsi="Trebuchet MS" w:cs="Trebuchet MS"/>
                <w:b/>
                <w:color w:val="333333"/>
              </w:rPr>
              <w:t>Media Language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A8B59" w14:textId="77777777" w:rsidR="0090164F" w:rsidRDefault="00000000">
            <w:pPr>
              <w:rPr>
                <w:rFonts w:ascii="Trebuchet MS" w:eastAsia="Trebuchet MS" w:hAnsi="Trebuchet MS" w:cs="Trebuchet MS"/>
                <w:b/>
                <w:color w:val="333333"/>
              </w:rPr>
            </w:pPr>
            <w:r>
              <w:rPr>
                <w:rFonts w:ascii="Trebuchet MS" w:eastAsia="Trebuchet MS" w:hAnsi="Trebuchet MS" w:cs="Trebuchet MS"/>
                <w:b/>
                <w:color w:val="333333"/>
              </w:rPr>
              <w:t>Industry/</w:t>
            </w:r>
          </w:p>
          <w:p w14:paraId="09409DDE" w14:textId="77777777" w:rsidR="0090164F" w:rsidRDefault="00000000">
            <w:pPr>
              <w:rPr>
                <w:rFonts w:ascii="Trebuchet MS" w:eastAsia="Trebuchet MS" w:hAnsi="Trebuchet MS" w:cs="Trebuchet MS"/>
                <w:b/>
                <w:color w:val="333333"/>
              </w:rPr>
            </w:pPr>
            <w:r>
              <w:rPr>
                <w:rFonts w:ascii="Trebuchet MS" w:eastAsia="Trebuchet MS" w:hAnsi="Trebuchet MS" w:cs="Trebuchet MS"/>
                <w:b/>
                <w:color w:val="333333"/>
              </w:rPr>
              <w:t>Institutions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FF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4FA89" w14:textId="77777777" w:rsidR="0090164F" w:rsidRDefault="00000000">
            <w:pPr>
              <w:rPr>
                <w:rFonts w:ascii="Trebuchet MS" w:eastAsia="Trebuchet MS" w:hAnsi="Trebuchet MS" w:cs="Trebuchet MS"/>
                <w:b/>
                <w:color w:val="333333"/>
              </w:rPr>
            </w:pPr>
            <w:r>
              <w:rPr>
                <w:rFonts w:ascii="Trebuchet MS" w:eastAsia="Trebuchet MS" w:hAnsi="Trebuchet MS" w:cs="Trebuchet MS"/>
                <w:b/>
                <w:color w:val="333333"/>
              </w:rPr>
              <w:t>Audience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FF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C05AD" w14:textId="77777777" w:rsidR="0090164F" w:rsidRDefault="00000000">
            <w:pPr>
              <w:rPr>
                <w:rFonts w:ascii="Trebuchet MS" w:eastAsia="Trebuchet MS" w:hAnsi="Trebuchet MS" w:cs="Trebuchet MS"/>
                <w:b/>
                <w:color w:val="333333"/>
              </w:rPr>
            </w:pPr>
            <w:r>
              <w:rPr>
                <w:rFonts w:ascii="Trebuchet MS" w:eastAsia="Trebuchet MS" w:hAnsi="Trebuchet MS" w:cs="Trebuchet MS"/>
                <w:b/>
                <w:color w:val="333333"/>
              </w:rPr>
              <w:t>Representation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2A8A0" w14:textId="77777777" w:rsidR="0090164F" w:rsidRDefault="00000000">
            <w:pPr>
              <w:rPr>
                <w:rFonts w:ascii="Trebuchet MS" w:eastAsia="Trebuchet MS" w:hAnsi="Trebuchet MS" w:cs="Trebuchet MS"/>
                <w:b/>
                <w:color w:val="333333"/>
              </w:rPr>
            </w:pPr>
            <w:r>
              <w:rPr>
                <w:rFonts w:ascii="Trebuchet MS" w:eastAsia="Trebuchet MS" w:hAnsi="Trebuchet MS" w:cs="Trebuchet MS"/>
                <w:b/>
                <w:color w:val="333333"/>
              </w:rPr>
              <w:t>Contexts</w:t>
            </w:r>
          </w:p>
        </w:tc>
      </w:tr>
      <w:tr w:rsidR="0090164F" w14:paraId="5D2160B1" w14:textId="77777777">
        <w:trPr>
          <w:trHeight w:val="862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4115A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</w:rPr>
              <w:t>Denotation/Connotation.</w:t>
            </w:r>
          </w:p>
          <w:p w14:paraId="239A7FDD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792816C6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</w:rPr>
              <w:t xml:space="preserve">Camera shot and angles </w:t>
            </w:r>
            <w:proofErr w:type="gramStart"/>
            <w:r>
              <w:rPr>
                <w:rFonts w:ascii="Trebuchet MS" w:eastAsia="Trebuchet MS" w:hAnsi="Trebuchet MS" w:cs="Trebuchet MS"/>
                <w:color w:val="333333"/>
              </w:rPr>
              <w:t>( learn</w:t>
            </w:r>
            <w:proofErr w:type="gramEnd"/>
            <w:r>
              <w:rPr>
                <w:rFonts w:ascii="Trebuchet MS" w:eastAsia="Trebuchet MS" w:hAnsi="Trebuchet MS" w:cs="Trebuchet MS"/>
                <w:color w:val="333333"/>
              </w:rPr>
              <w:t xml:space="preserve"> the types)</w:t>
            </w:r>
          </w:p>
          <w:p w14:paraId="11FEB3CD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73447B56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</w:rPr>
              <w:t>Lighting: low key/high key.</w:t>
            </w:r>
          </w:p>
          <w:p w14:paraId="253C9777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208B886C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</w:rPr>
              <w:t>Editing: fast pace/slow pace, fast motion/slow motion, transitions (fade, cut).</w:t>
            </w:r>
          </w:p>
          <w:p w14:paraId="23FD690F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4BB42569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</w:rPr>
              <w:t>Sound: diegetic/non-diegetic, music, dialogue.</w:t>
            </w:r>
          </w:p>
          <w:p w14:paraId="590C197D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403AC347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</w:rPr>
              <w:t>Mise-</w:t>
            </w:r>
            <w:proofErr w:type="spellStart"/>
            <w:r>
              <w:rPr>
                <w:rFonts w:ascii="Trebuchet MS" w:eastAsia="Trebuchet MS" w:hAnsi="Trebuchet MS" w:cs="Trebuchet MS"/>
                <w:color w:val="333333"/>
              </w:rPr>
              <w:t>en</w:t>
            </w:r>
            <w:proofErr w:type="spellEnd"/>
            <w:r>
              <w:rPr>
                <w:rFonts w:ascii="Trebuchet MS" w:eastAsia="Trebuchet MS" w:hAnsi="Trebuchet MS" w:cs="Trebuchet MS"/>
                <w:color w:val="333333"/>
              </w:rPr>
              <w:t>-scene: props, make-up and hair, costumes.</w:t>
            </w:r>
          </w:p>
          <w:p w14:paraId="29623FBB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3933A09B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</w:rPr>
              <w:t xml:space="preserve">Layout / font/ </w:t>
            </w:r>
            <w:proofErr w:type="spellStart"/>
            <w:r>
              <w:rPr>
                <w:rFonts w:ascii="Trebuchet MS" w:eastAsia="Trebuchet MS" w:hAnsi="Trebuchet MS" w:cs="Trebuchet MS"/>
                <w:color w:val="333333"/>
              </w:rPr>
              <w:t>colour</w:t>
            </w:r>
            <w:proofErr w:type="spellEnd"/>
            <w:r>
              <w:rPr>
                <w:rFonts w:ascii="Trebuchet MS" w:eastAsia="Trebuchet MS" w:hAnsi="Trebuchet MS" w:cs="Trebuchet MS"/>
                <w:color w:val="333333"/>
              </w:rPr>
              <w:t>/</w:t>
            </w:r>
          </w:p>
          <w:p w14:paraId="0CA53294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</w:rPr>
              <w:t>Use of puns/alliteration/</w:t>
            </w:r>
          </w:p>
          <w:p w14:paraId="38920A31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</w:rPr>
              <w:t>direct address/formal or informal language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DD01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24345C16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</w:rPr>
              <w:t>How media industries’ process of production, distribution and circulation affect media forms and platforms</w:t>
            </w:r>
          </w:p>
          <w:p w14:paraId="07BD80FA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0C09A727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</w:rPr>
              <w:t>Who owns media</w:t>
            </w:r>
          </w:p>
          <w:p w14:paraId="695E3CB6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</w:rPr>
              <w:t>And who regulates them and why</w:t>
            </w:r>
          </w:p>
          <w:p w14:paraId="5F4BFF23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0187C693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50D9953F" w14:textId="77777777" w:rsidR="0090164F" w:rsidRDefault="0090164F"/>
          <w:p w14:paraId="463F734B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0B36EEA6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556E0715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791293FB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58C3FED7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46547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</w:rPr>
              <w:t>How media forms target, reach and address audiences, how audiences interpret and respond to them, and how members of audiences become producers themselves.</w:t>
            </w:r>
          </w:p>
          <w:p w14:paraId="137E5992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713EE46B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b/>
                <w:color w:val="333333"/>
              </w:rPr>
              <w:t>Theories</w:t>
            </w:r>
            <w:r>
              <w:rPr>
                <w:rFonts w:ascii="Trebuchet MS" w:eastAsia="Trebuchet MS" w:hAnsi="Trebuchet MS" w:cs="Trebuchet MS"/>
                <w:color w:val="333333"/>
              </w:rPr>
              <w:t>:</w:t>
            </w:r>
          </w:p>
          <w:p w14:paraId="14CDC76C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  <w:u w:val="single"/>
              </w:rPr>
              <w:t xml:space="preserve">Uses and Gratifications </w:t>
            </w:r>
            <w:r>
              <w:rPr>
                <w:rFonts w:ascii="Trebuchet MS" w:eastAsia="Trebuchet MS" w:hAnsi="Trebuchet MS" w:cs="Trebuchet MS"/>
                <w:color w:val="333333"/>
              </w:rPr>
              <w:t>(PIES to remember it!)</w:t>
            </w:r>
          </w:p>
          <w:p w14:paraId="356838F3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7A5D9D63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b/>
                <w:color w:val="FF0000"/>
              </w:rPr>
              <w:t>P</w:t>
            </w:r>
            <w:r>
              <w:rPr>
                <w:rFonts w:ascii="Trebuchet MS" w:eastAsia="Trebuchet MS" w:hAnsi="Trebuchet MS" w:cs="Trebuchet MS"/>
                <w:color w:val="333333"/>
              </w:rPr>
              <w:t>ersonal Identity</w:t>
            </w:r>
          </w:p>
          <w:p w14:paraId="746BDA5E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68A54EA4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FF0000"/>
              </w:rPr>
              <w:t>I</w:t>
            </w:r>
            <w:r>
              <w:rPr>
                <w:rFonts w:ascii="Trebuchet MS" w:eastAsia="Trebuchet MS" w:hAnsi="Trebuchet MS" w:cs="Trebuchet MS"/>
                <w:color w:val="333333"/>
              </w:rPr>
              <w:t>nformation</w:t>
            </w:r>
          </w:p>
          <w:p w14:paraId="28C6EB95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72486C39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FF0000"/>
              </w:rPr>
              <w:t>E</w:t>
            </w:r>
            <w:r>
              <w:rPr>
                <w:rFonts w:ascii="Trebuchet MS" w:eastAsia="Trebuchet MS" w:hAnsi="Trebuchet MS" w:cs="Trebuchet MS"/>
                <w:color w:val="333333"/>
              </w:rPr>
              <w:t>ntertainment</w:t>
            </w:r>
          </w:p>
          <w:p w14:paraId="5F6CB048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67B39172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FF0000"/>
              </w:rPr>
              <w:t>S</w:t>
            </w:r>
            <w:r>
              <w:rPr>
                <w:rFonts w:ascii="Trebuchet MS" w:eastAsia="Trebuchet MS" w:hAnsi="Trebuchet MS" w:cs="Trebuchet MS"/>
                <w:color w:val="333333"/>
              </w:rPr>
              <w:t>ocial Interaction</w:t>
            </w:r>
          </w:p>
          <w:p w14:paraId="6EDFB3B4" w14:textId="77777777" w:rsidR="0090164F" w:rsidRDefault="0090164F">
            <w:pPr>
              <w:rPr>
                <w:color w:val="333333"/>
              </w:rPr>
            </w:pPr>
          </w:p>
          <w:p w14:paraId="16FDF2CF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</w:tc>
        <w:tc>
          <w:tcPr>
            <w:tcW w:w="1965" w:type="dxa"/>
            <w:tcBorders>
              <w:top w:val="single" w:sz="8" w:space="0" w:color="FF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B0C3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</w:rPr>
              <w:t>Stereotypes and anti-stereotypes</w:t>
            </w:r>
          </w:p>
          <w:p w14:paraId="10820036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664EC326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</w:rPr>
              <w:t>How the media portray events, issues, individuals and social groups- positively or negatively</w:t>
            </w:r>
          </w:p>
          <w:p w14:paraId="76A17719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2B62E24F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</w:rPr>
              <w:t xml:space="preserve">Age, </w:t>
            </w:r>
          </w:p>
          <w:p w14:paraId="0B90BDA7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</w:rPr>
              <w:t xml:space="preserve">Gender, </w:t>
            </w:r>
          </w:p>
          <w:p w14:paraId="4AC8780C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</w:rPr>
              <w:t>Race, Nationality, Disability.</w:t>
            </w:r>
          </w:p>
          <w:p w14:paraId="07B25009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5EB51D6B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color w:val="333333"/>
              </w:rPr>
              <w:t>Male Gaze</w:t>
            </w:r>
          </w:p>
          <w:p w14:paraId="65367BE5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BDADA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b/>
                <w:color w:val="333333"/>
              </w:rPr>
              <w:t>Social</w:t>
            </w:r>
            <w:r>
              <w:rPr>
                <w:rFonts w:ascii="Trebuchet MS" w:eastAsia="Trebuchet MS" w:hAnsi="Trebuchet MS" w:cs="Trebuchet MS"/>
                <w:color w:val="333333"/>
              </w:rPr>
              <w:t>: how media products reflect society and target audience.</w:t>
            </w:r>
          </w:p>
          <w:p w14:paraId="7147D527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6BC93206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b/>
                <w:color w:val="333333"/>
              </w:rPr>
              <w:t>Cultural</w:t>
            </w:r>
            <w:r>
              <w:rPr>
                <w:rFonts w:ascii="Trebuchet MS" w:eastAsia="Trebuchet MS" w:hAnsi="Trebuchet MS" w:cs="Trebuchet MS"/>
                <w:color w:val="333333"/>
              </w:rPr>
              <w:t>: How media products reflect the arts and culture of the time.</w:t>
            </w:r>
          </w:p>
          <w:p w14:paraId="20910FEF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781D121F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proofErr w:type="spellStart"/>
            <w:proofErr w:type="gramStart"/>
            <w:r>
              <w:rPr>
                <w:rFonts w:ascii="Trebuchet MS" w:eastAsia="Trebuchet MS" w:hAnsi="Trebuchet MS" w:cs="Trebuchet MS"/>
                <w:b/>
                <w:color w:val="333333"/>
              </w:rPr>
              <w:t>Historical:</w:t>
            </w:r>
            <w:r>
              <w:rPr>
                <w:rFonts w:ascii="Trebuchet MS" w:eastAsia="Trebuchet MS" w:hAnsi="Trebuchet MS" w:cs="Trebuchet MS"/>
                <w:color w:val="333333"/>
              </w:rPr>
              <w:t>How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color w:val="333333"/>
              </w:rPr>
              <w:t xml:space="preserve"> media products reflect events and social changes.</w:t>
            </w:r>
          </w:p>
          <w:p w14:paraId="0E4D2859" w14:textId="77777777" w:rsidR="0090164F" w:rsidRDefault="0090164F">
            <w:pPr>
              <w:rPr>
                <w:rFonts w:ascii="Trebuchet MS" w:eastAsia="Trebuchet MS" w:hAnsi="Trebuchet MS" w:cs="Trebuchet MS"/>
                <w:color w:val="333333"/>
              </w:rPr>
            </w:pPr>
          </w:p>
          <w:p w14:paraId="4111A630" w14:textId="77777777" w:rsidR="0090164F" w:rsidRDefault="00000000">
            <w:pPr>
              <w:rPr>
                <w:rFonts w:ascii="Trebuchet MS" w:eastAsia="Trebuchet MS" w:hAnsi="Trebuchet MS" w:cs="Trebuchet MS"/>
                <w:color w:val="333333"/>
              </w:rPr>
            </w:pPr>
            <w:r>
              <w:rPr>
                <w:rFonts w:ascii="Trebuchet MS" w:eastAsia="Trebuchet MS" w:hAnsi="Trebuchet MS" w:cs="Trebuchet MS"/>
                <w:b/>
                <w:color w:val="333333"/>
              </w:rPr>
              <w:t>Political</w:t>
            </w:r>
            <w:r>
              <w:rPr>
                <w:rFonts w:ascii="Trebuchet MS" w:eastAsia="Trebuchet MS" w:hAnsi="Trebuchet MS" w:cs="Trebuchet MS"/>
                <w:color w:val="333333"/>
              </w:rPr>
              <w:t>: How media products reflect political viewpoints, messages, values and beliefs.</w:t>
            </w:r>
          </w:p>
        </w:tc>
      </w:tr>
    </w:tbl>
    <w:p w14:paraId="64875DA9" w14:textId="77777777" w:rsidR="0090164F" w:rsidRDefault="0090164F"/>
    <w:sectPr w:rsidR="0090164F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7B2F" w14:textId="77777777" w:rsidR="003B101C" w:rsidRDefault="003B101C">
      <w:pPr>
        <w:spacing w:line="240" w:lineRule="auto"/>
      </w:pPr>
      <w:r>
        <w:separator/>
      </w:r>
    </w:p>
  </w:endnote>
  <w:endnote w:type="continuationSeparator" w:id="0">
    <w:p w14:paraId="53C3550F" w14:textId="77777777" w:rsidR="003B101C" w:rsidRDefault="003B10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5328" w14:textId="77777777" w:rsidR="003B101C" w:rsidRDefault="003B101C">
      <w:pPr>
        <w:spacing w:line="240" w:lineRule="auto"/>
      </w:pPr>
      <w:r>
        <w:separator/>
      </w:r>
    </w:p>
  </w:footnote>
  <w:footnote w:type="continuationSeparator" w:id="0">
    <w:p w14:paraId="1AA77D49" w14:textId="77777777" w:rsidR="003B101C" w:rsidRDefault="003B10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124D" w14:textId="77777777" w:rsidR="0090164F" w:rsidRDefault="00000000">
    <w:pPr>
      <w:rPr>
        <w:highlight w:val="red"/>
      </w:rPr>
    </w:pPr>
    <w:r>
      <w:t>Media Studies - Applying the framework Using LIAR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64F"/>
    <w:rsid w:val="003B101C"/>
    <w:rsid w:val="004E5FA3"/>
    <w:rsid w:val="005846A6"/>
    <w:rsid w:val="0090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DE5E66"/>
  <w15:docId w15:val="{8A7AE4FE-390B-4843-9E56-E504B2D7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 Calver</cp:lastModifiedBy>
  <cp:revision>2</cp:revision>
  <dcterms:created xsi:type="dcterms:W3CDTF">2025-07-16T14:25:00Z</dcterms:created>
  <dcterms:modified xsi:type="dcterms:W3CDTF">2025-07-16T14:25:00Z</dcterms:modified>
</cp:coreProperties>
</file>